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9A9" w:rsidRPr="006B3CF1" w:rsidRDefault="001B39A9" w:rsidP="00704057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</w:pP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>
        <w:rPr>
          <w:rFonts w:ascii="Book Antiqua" w:hAnsi="Book Antiqua" w:cs="Book Antiqua"/>
          <w:sz w:val="24"/>
          <w:szCs w:val="24"/>
          <w:lang w:val="sr-Cyrl-CS"/>
        </w:rPr>
        <w:tab/>
      </w:r>
      <w:r w:rsidRPr="006B3CF1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ПРИЈЕДЛОГ</w:t>
      </w:r>
    </w:p>
    <w:p w:rsidR="001B39A9" w:rsidRDefault="001B39A9" w:rsidP="00EA3DAF">
      <w:pPr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На основу члана 30.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став 1.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тачка 25. Закона о локалној самоуправи („Службени гласник Републике Српске“, број: 101/04,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42/05,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118/05, 98/13), члана 3. Закона о Граду Бијељина („Службени гласник Републике Српске“, број: 70/12), а у складу са Законом о систему јавних служби („Службени гласник Републике Српске, број: 68/07,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109/12), члана 38. став 2. тачка ч) Статута Града Бијељина („Службени гласник Града Бијељина“, број: 8/13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и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27/13) и члана 4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.,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EA3DAF">
        <w:rPr>
          <w:rFonts w:ascii="Times New Roman" w:hAnsi="Times New Roman" w:cs="Times New Roman"/>
          <w:sz w:val="24"/>
          <w:szCs w:val="24"/>
          <w:lang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и 8. Одлуке о утврђивању критеријума за избор, именовања и разрјешења органа у јавним предузећима и установама чији је оснивач Скупштина Града („Службени гласник Града Бијељина“, број: 15/13), Скупштина Града Бијељина је на </w:t>
      </w:r>
      <w:r w:rsidRPr="00EA3DAF">
        <w:rPr>
          <w:rFonts w:ascii="Times New Roman" w:hAnsi="Times New Roman" w:cs="Times New Roman"/>
          <w:sz w:val="24"/>
          <w:szCs w:val="24"/>
          <w:lang/>
        </w:rPr>
        <w:t>___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сједници одржаној дана __________</w:t>
      </w:r>
      <w:r w:rsidRPr="00EA3DAF">
        <w:rPr>
          <w:rFonts w:ascii="Times New Roman" w:hAnsi="Times New Roman" w:cs="Times New Roman"/>
          <w:sz w:val="24"/>
          <w:szCs w:val="24"/>
          <w:lang/>
        </w:rPr>
        <w:t>2015.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године, донијела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>је</w:t>
      </w:r>
    </w:p>
    <w:p w:rsidR="001B39A9" w:rsidRPr="00EA3DAF" w:rsidRDefault="001B39A9" w:rsidP="00EA3DA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1B39A9" w:rsidRPr="00EA3DAF" w:rsidRDefault="001B39A9" w:rsidP="0088656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 Д Л У К У</w:t>
      </w:r>
    </w:p>
    <w:p w:rsidR="001B39A9" w:rsidRPr="00EA3DAF" w:rsidRDefault="001B39A9" w:rsidP="007162D6">
      <w:pPr>
        <w:jc w:val="center"/>
        <w:rPr>
          <w:rFonts w:ascii="Times New Roman" w:hAnsi="Times New Roman" w:cs="Times New Roman"/>
          <w:b/>
          <w:bCs/>
          <w:sz w:val="24"/>
          <w:szCs w:val="24"/>
          <w:lang/>
        </w:rPr>
      </w:pPr>
      <w:r w:rsidRPr="006B3CF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 ИЗМЈЕНАМА И ДОПУНАМА ОДЛУКЕ О ОСНИВАЊУ ЈАВНЕ УСТАНОВЕ ДЈЕЧИЈИ ВРТИЋ „ЧИКА ЈОВА ЗМАЈ“ БИЈЕЉИНА</w:t>
      </w:r>
    </w:p>
    <w:p w:rsidR="001B39A9" w:rsidRDefault="001B39A9" w:rsidP="00F82E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:rsidR="001B39A9" w:rsidRPr="00EA3DAF" w:rsidRDefault="001B39A9" w:rsidP="00F82E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1B39A9" w:rsidRPr="00EA3DAF" w:rsidRDefault="001B39A9" w:rsidP="00EA3D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6. Одлуке о оснивању Јавне установе Дјечији вртић „Чика Јова Змај“ Бијељина  број: 01-022-116/13 од 1.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новембра 2013. године, (у даљем тексту: </w:t>
      </w:r>
      <w:r w:rsidRPr="00EA3DAF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Одлука)  мијења се и сада гласи :</w:t>
      </w:r>
    </w:p>
    <w:p w:rsidR="001B39A9" w:rsidRPr="00EA3DAF" w:rsidRDefault="001B39A9" w:rsidP="00F82E3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„Вртић има сљедеће изворе финансирања: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буџет Оснивача,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уплате родитеља,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донације,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спонзорства,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примјена прописа којима се регулише јавно – приватно партнерство и</w:t>
      </w:r>
    </w:p>
    <w:p w:rsidR="001B39A9" w:rsidRPr="00EA3DAF" w:rsidRDefault="001B39A9" w:rsidP="005D6FD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други послови“.</w:t>
      </w:r>
    </w:p>
    <w:p w:rsidR="001B39A9" w:rsidRPr="00EA3DAF" w:rsidRDefault="001B39A9" w:rsidP="00486700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8. Одлуке мијења се и сада гласи :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Директора Вртића именује Скупштина града, на основу претходно спроведеног поступка јавне конкуренције, који се спроводи најмање 3 мјесеца прије истека мандата директора.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Конкурс се расписује на период од 15 дана од дана објављивања.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У случају да оснивач не именује директора вртића, оснивач именује вршиоца дужности директора на период који не може бити дужи од 6 мјесеци, без спровођења поступка јавне конкуренције.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За вршиоца дужности директора мора да буде именовано лице које испуњава услове за именовање директора предшколске установе у складу са Законом о предшколском васпитању и образовању.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Мандат директора траје 4 године и почиње од дана ступања на дужност.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Директор може бити разријешен дужности и прије истека мандата у случајевима предвиђеним овом Одлуком.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 не може бити члан Управног одбора.</w:t>
      </w:r>
    </w:p>
    <w:p w:rsidR="001B39A9" w:rsidRPr="007162D6" w:rsidRDefault="001B39A9" w:rsidP="00486700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162D6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члану 9. Одлуке, иза алинеје 19. додају  се сљедеће надлежности и обавезе директора :</w:t>
      </w:r>
    </w:p>
    <w:p w:rsidR="001B39A9" w:rsidRPr="00EA3DAF" w:rsidRDefault="001B39A9" w:rsidP="007162D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„-  врши оцјењивање васпитно – образовних радника у складу са Законом о предшколском васпитању и образовању,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прати рад радника и предлаже мјере за унапређење њиховог рада,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планира, организује и одговара за остваривање плана и програма рада, 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одговоран је за уредно вођење и чување педагошке документације и других докумената предшколске установе,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доноси рјешења и одлучује о другим питањима у складу са Законом о предшколском васпитању и образовању,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одговара за законитост рада предшколске установе.</w:t>
      </w:r>
    </w:p>
    <w:p w:rsidR="001B39A9" w:rsidRPr="00EA3DAF" w:rsidRDefault="001B39A9" w:rsidP="00C8714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1B39A9" w:rsidP="007162D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Досадашња алинеја 20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постаје алинеја 26.</w:t>
      </w:r>
    </w:p>
    <w:p w:rsidR="001B39A9" w:rsidRPr="00EA3DAF" w:rsidRDefault="001B39A9" w:rsidP="00C8714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7162D6" w:rsidRDefault="001B39A9" w:rsidP="00E9739A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162D6">
        <w:rPr>
          <w:rFonts w:ascii="Times New Roman" w:hAnsi="Times New Roman" w:cs="Times New Roman"/>
          <w:sz w:val="24"/>
          <w:szCs w:val="24"/>
          <w:lang w:val="sr-Cyrl-CS"/>
        </w:rPr>
        <w:t>Члан 4.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10. Одлуке се мијења, те сада гласи :</w:t>
      </w:r>
    </w:p>
    <w:p w:rsidR="001B39A9" w:rsidRPr="00EA3DAF" w:rsidRDefault="001B39A9" w:rsidP="007162D6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Поред испуњених општих услова, лице које се пријављује на јавни оглас за директора предшколске установе,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мора испуњавати сљедеће услове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први циклус одговарајућег студијског програма или еквивалент потребан за рад у предшколској установи на пословима васпитача, стручног сарадника или наставника, те дипломирани правник и дипломирани економиста,као и лице које је завршило први циклус одговарајућег студијског програма или еквивалент потребан за рад у васпитно – образовним установама на пословима наставника или стручног сарадника,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најмање пет година радног искуства у својој струци након стицања високе стручне спреме,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да није осуђивано правоснажном пресудом на безусловну казну затвора и да се против њега не води кривични поступак,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потребно стручно знање из дјелатности којом се бави установа,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посједовање руководних и организационих способности, 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доказани резултати и успјеси у обављању ранијих послова и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програм рада.</w:t>
      </w:r>
    </w:p>
    <w:p w:rsidR="001B39A9" w:rsidRPr="00EA3DAF" w:rsidRDefault="001B39A9" w:rsidP="00D6330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У случају именовања директора који је по занимању дипломирани правник или дипломирани економиста, директор је дужан да именује помоћника директора за васпитно – образовни рад из реда запослених васпитача или стручних сарадника у предшколској установи,  који мора имати најмање три године радног искуства у својој струци.</w:t>
      </w:r>
    </w:p>
    <w:p w:rsidR="001B39A9" w:rsidRPr="005D6FD0" w:rsidRDefault="001B39A9" w:rsidP="00D6330A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5.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члану 11. иза става 1. Одлуке,додаје се нови став 2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који гласи :</w:t>
      </w:r>
    </w:p>
    <w:p w:rsidR="001B39A9" w:rsidRPr="00EA3DAF" w:rsidRDefault="001B39A9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„Иницијативу за разрјешење директора вртића могу покренути :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Градоначелник,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Стручно вијеће,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Синдикат вртића,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Министарство просвјете и културе,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Савјет родитеља, 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Инспекторат и</w:t>
      </w:r>
    </w:p>
    <w:p w:rsidR="001B39A9" w:rsidRPr="00EA3DAF" w:rsidRDefault="001B39A9" w:rsidP="0007430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Републички педагошки завод.</w:t>
      </w:r>
    </w:p>
    <w:p w:rsidR="001B39A9" w:rsidRPr="00EA3DAF" w:rsidRDefault="001B39A9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Иза новог става 2. додаје се став 3. који гласи :</w:t>
      </w:r>
    </w:p>
    <w:p w:rsidR="001B39A9" w:rsidRPr="00EA3DAF" w:rsidRDefault="001B39A9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„Иницијатива за разрјешење директора, која садржи разлоге за разрјешење  прописане Законом о предшколском васпитању и образовању , доставља се оснивачу, који је дужан да у року од 15 дана размотри иницијативу за разрјешење директора и утврди да ли постоје услови предвиђени цитираним законом.“</w:t>
      </w:r>
    </w:p>
    <w:p w:rsidR="001B39A9" w:rsidRPr="00EA3DAF" w:rsidRDefault="001B39A9" w:rsidP="00A201BE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У члану 11. у   новом ставу 4  иза алинеје 11. Одлуке додаје се сљедећи текст :</w:t>
      </w:r>
    </w:p>
    <w:p w:rsidR="001B39A9" w:rsidRPr="00EA3DAF" w:rsidRDefault="001B39A9" w:rsidP="005D6FD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-       ако од корисника услуга изврши напалту по било ком основу супротно закону или интерним актима вртића,</w:t>
      </w:r>
    </w:p>
    <w:p w:rsidR="001B39A9" w:rsidRPr="00EA3DAF" w:rsidRDefault="001B39A9" w:rsidP="00D6330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на распише конкурс на упражњено радно мјесто или прими радника супротно закону,</w:t>
      </w:r>
    </w:p>
    <w:p w:rsidR="001B39A9" w:rsidRPr="00EA3DAF" w:rsidRDefault="001B39A9" w:rsidP="00D6330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достави оснивачу нетачне податке у вези са радом установе,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врши обрачун плате супротно важећим прописима и колективним уговором,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не изда свим радницима рјешење о 40- часовној радној седмици,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постоји основана сумња да у вртићу или ван њега врши над дјецом или другим лицима насиље на основу пола, узнемирава на било који начин дјецу или друга лица,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сазива сје</w:t>
      </w:r>
      <w:r w:rsidRPr="00EA3DAF">
        <w:rPr>
          <w:rFonts w:ascii="Times New Roman" w:hAnsi="Times New Roman" w:cs="Times New Roman"/>
          <w:sz w:val="24"/>
          <w:szCs w:val="24"/>
        </w:rPr>
        <w:t>д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ницу супротно пословнику,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не омогући обављање управног, стручно – педагошког и инспекцијског надзора или не отклони недостатке утврђене тим надзором,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учини тежу повреду радних дужности.“</w:t>
      </w:r>
    </w:p>
    <w:p w:rsidR="001B39A9" w:rsidRPr="00EA3DAF" w:rsidRDefault="001B39A9" w:rsidP="00D6330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Досадашња алинеја 12 постаје алинеја 21.</w:t>
      </w:r>
    </w:p>
    <w:p w:rsidR="001B39A9" w:rsidRPr="005D6FD0" w:rsidRDefault="001B39A9" w:rsidP="001F36E4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6.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Иза члана 11. Одлуке, додаје се члан 11. а) , који гласи :</w:t>
      </w:r>
    </w:p>
    <w:p w:rsidR="001B39A9" w:rsidRPr="00EA3DAF" w:rsidRDefault="001B39A9" w:rsidP="005D6F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 Рад директора оцјењује оснивач предшколске установе, а елементи за оцјењивање су :</w:t>
      </w:r>
    </w:p>
    <w:p w:rsidR="001B39A9" w:rsidRPr="00EA3DAF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а) организовање васпитно – образовног процеса,</w:t>
      </w:r>
    </w:p>
    <w:p w:rsidR="001B39A9" w:rsidRPr="00EA3DAF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б) административно – финансијско управљање и</w:t>
      </w:r>
    </w:p>
    <w:p w:rsidR="001B39A9" w:rsidRPr="00EA3DAF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ц) организовање тимског рада у предшколској установи.“.</w:t>
      </w:r>
    </w:p>
    <w:p w:rsidR="001B39A9" w:rsidRPr="005D6FD0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Default="001B39A9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7.</w:t>
      </w:r>
    </w:p>
    <w:p w:rsidR="001B39A9" w:rsidRPr="005D6FD0" w:rsidRDefault="001B39A9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1B39A9" w:rsidRPr="00EA3DAF" w:rsidRDefault="001B39A9" w:rsidP="005D6F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ставу 3 члана 12. Одлуке иза ријечи „родитеља“, додаје се зарез и сљедећи текст:</w:t>
      </w:r>
    </w:p>
    <w:p w:rsidR="001B39A9" w:rsidRPr="00EA3DAF" w:rsidRDefault="001B39A9" w:rsidP="00592D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 с тим да поменути састав , по правилу, одражава националну структуру дјеце у вртићу и једнаку заступљеност полова“.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члану 12. Одлуке, иза става 4, додаје се став 5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који гласи :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 Рад чланова Управног одбора је добровољан и не плаћа се „.</w:t>
      </w:r>
    </w:p>
    <w:p w:rsidR="001B39A9" w:rsidRPr="005D6FD0" w:rsidRDefault="001B39A9" w:rsidP="00217BFB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8.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ставу 1 члана 13. иза алинеј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8 додаје се текст који гласи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1B39A9" w:rsidRPr="00EA3DAF" w:rsidRDefault="001B39A9" w:rsidP="005D6F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„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-    доноси одлуке по приговору на одлуке о избору радника и распоређивања на </w:t>
      </w:r>
    </w:p>
    <w:p w:rsidR="001B39A9" w:rsidRPr="00EA3DAF" w:rsidRDefault="001B39A9" w:rsidP="00217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         радно мјесто,</w:t>
      </w:r>
    </w:p>
    <w:p w:rsidR="001B39A9" w:rsidRPr="00EA3DAF" w:rsidRDefault="001B39A9" w:rsidP="00217BF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покреће поступак код надлежних здравствених установа за оцјену радне способности радника,</w:t>
      </w:r>
    </w:p>
    <w:p w:rsidR="001B39A9" w:rsidRPr="00EA3DAF" w:rsidRDefault="001B39A9" w:rsidP="00217BF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доноси одлуке по приговорима родитеља дјеце“.</w:t>
      </w:r>
    </w:p>
    <w:p w:rsidR="001B39A9" w:rsidRPr="00EA3DAF" w:rsidRDefault="001B39A9" w:rsidP="00217BF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1B39A9" w:rsidP="005D6FD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Досадашња алинеја 9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постаје алинеја 12.</w:t>
      </w:r>
    </w:p>
    <w:p w:rsidR="001B39A9" w:rsidRPr="00EA3DAF" w:rsidRDefault="001B39A9" w:rsidP="00217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5D6FD0" w:rsidRDefault="001B39A9" w:rsidP="00C65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9.</w:t>
      </w:r>
    </w:p>
    <w:p w:rsidR="001B39A9" w:rsidRPr="00EA3DAF" w:rsidRDefault="001B39A9" w:rsidP="00C65F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1B39A9" w:rsidRPr="00EA3DAF" w:rsidRDefault="001B39A9" w:rsidP="005D6F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Ова </w:t>
      </w:r>
      <w:r>
        <w:rPr>
          <w:rFonts w:ascii="Times New Roman" w:hAnsi="Times New Roman" w:cs="Times New Roman"/>
          <w:sz w:val="24"/>
          <w:szCs w:val="24"/>
          <w:lang/>
        </w:rPr>
        <w:t>О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длука ступа на снагу осмог дана од дана објављивања у </w:t>
      </w:r>
      <w:r>
        <w:rPr>
          <w:rFonts w:ascii="Times New Roman" w:hAnsi="Times New Roman" w:cs="Times New Roman"/>
          <w:sz w:val="24"/>
          <w:szCs w:val="24"/>
          <w:lang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Службеном гласнику Скупштине Града Бијељина</w:t>
      </w:r>
      <w:r>
        <w:rPr>
          <w:rFonts w:ascii="Times New Roman" w:hAnsi="Times New Roman" w:cs="Times New Roman"/>
          <w:sz w:val="24"/>
          <w:szCs w:val="24"/>
          <w:lang/>
        </w:rPr>
        <w:t>“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1B39A9" w:rsidRPr="00EA3DAF" w:rsidRDefault="001B39A9" w:rsidP="00D125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Default="001B39A9" w:rsidP="0027654F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27654F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27654F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СКУПШТИНА ГРАДА БИЈЕЉИНА</w:t>
      </w: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1B39A9" w:rsidRDefault="001B39A9" w:rsidP="005D6FD0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Број: 01-022-/15</w:t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  <w:t xml:space="preserve">              П Р Е Д С Ј Е Д Н И К</w:t>
      </w:r>
    </w:p>
    <w:p w:rsidR="001B39A9" w:rsidRPr="005D6FD0" w:rsidRDefault="001B39A9" w:rsidP="005D6FD0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Бијељина,</w:t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  <w:t xml:space="preserve">      СКУПШТИНЕ ГРАДА БИЈЕЉИНА</w:t>
      </w:r>
    </w:p>
    <w:p w:rsidR="001B39A9" w:rsidRDefault="001B39A9" w:rsidP="005D6FD0">
      <w:pPr>
        <w:spacing w:after="0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Датум, ___________2015. године</w:t>
      </w:r>
    </w:p>
    <w:p w:rsidR="001B39A9" w:rsidRPr="005D6FD0" w:rsidRDefault="001B39A9" w:rsidP="005D6FD0">
      <w:pPr>
        <w:spacing w:after="0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  <w:t xml:space="preserve">       Драган Ђурђевић</w:t>
      </w:r>
    </w:p>
    <w:p w:rsidR="001B39A9" w:rsidRPr="006B3CF1" w:rsidRDefault="001B39A9" w:rsidP="0027654F">
      <w:pPr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1B39A9" w:rsidRPr="006B3CF1" w:rsidRDefault="001B39A9" w:rsidP="0027654F">
      <w:pPr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1B39A9" w:rsidRPr="006B3CF1" w:rsidRDefault="001B39A9" w:rsidP="0027654F">
      <w:pPr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1B39A9" w:rsidRPr="006B3CF1" w:rsidRDefault="001B39A9" w:rsidP="0027654F">
      <w:pPr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1B39A9" w:rsidRPr="006B3CF1" w:rsidRDefault="001B39A9" w:rsidP="0039617F">
      <w:pPr>
        <w:spacing w:after="0"/>
        <w:rPr>
          <w:rFonts w:ascii="Times New Roman" w:hAnsi="Times New Roman" w:cs="Times New Roman"/>
          <w:lang w:val="sr-Cyrl-CS"/>
        </w:rPr>
      </w:pPr>
    </w:p>
    <w:p w:rsidR="001B39A9" w:rsidRPr="006B3CF1" w:rsidRDefault="001B39A9" w:rsidP="0039617F">
      <w:pPr>
        <w:spacing w:after="0"/>
        <w:rPr>
          <w:rFonts w:ascii="Times New Roman" w:hAnsi="Times New Roman" w:cs="Times New Roman"/>
          <w:lang w:val="sr-Cyrl-CS"/>
        </w:rPr>
      </w:pPr>
    </w:p>
    <w:p w:rsidR="001B39A9" w:rsidRPr="006B3CF1" w:rsidRDefault="001B39A9" w:rsidP="0039617F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</w:p>
    <w:p w:rsidR="001B39A9" w:rsidRPr="006B3CF1" w:rsidRDefault="001B39A9" w:rsidP="0039617F">
      <w:pPr>
        <w:spacing w:after="0"/>
        <w:jc w:val="both"/>
        <w:rPr>
          <w:rFonts w:ascii="Times New Roman" w:hAnsi="Times New Roman" w:cs="Times New Roman"/>
          <w:b/>
          <w:bCs/>
          <w:lang w:val="sr-Cyrl-CS"/>
        </w:rPr>
      </w:pPr>
    </w:p>
    <w:sectPr w:rsidR="001B39A9" w:rsidRPr="006B3CF1" w:rsidSect="0043702A">
      <w:pgSz w:w="12240" w:h="15840"/>
      <w:pgMar w:top="1417" w:right="1440" w:bottom="141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9A9" w:rsidRDefault="001B39A9" w:rsidP="0074641C">
      <w:pPr>
        <w:spacing w:after="0" w:line="240" w:lineRule="auto"/>
      </w:pPr>
      <w:r>
        <w:separator/>
      </w:r>
    </w:p>
  </w:endnote>
  <w:endnote w:type="continuationSeparator" w:id="1">
    <w:p w:rsidR="001B39A9" w:rsidRDefault="001B39A9" w:rsidP="00746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9A9" w:rsidRDefault="001B39A9" w:rsidP="0074641C">
      <w:pPr>
        <w:spacing w:after="0" w:line="240" w:lineRule="auto"/>
      </w:pPr>
      <w:r>
        <w:separator/>
      </w:r>
    </w:p>
  </w:footnote>
  <w:footnote w:type="continuationSeparator" w:id="1">
    <w:p w:rsidR="001B39A9" w:rsidRDefault="001B39A9" w:rsidP="00746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10F"/>
    <w:multiLevelType w:val="hybridMultilevel"/>
    <w:tmpl w:val="18420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14830"/>
    <w:multiLevelType w:val="hybridMultilevel"/>
    <w:tmpl w:val="DEECBC12"/>
    <w:lvl w:ilvl="0" w:tplc="715447CC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22C6153"/>
    <w:multiLevelType w:val="hybridMultilevel"/>
    <w:tmpl w:val="D2189AAC"/>
    <w:lvl w:ilvl="0" w:tplc="98E05B4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EC4"/>
    <w:rsid w:val="000074A9"/>
    <w:rsid w:val="00011821"/>
    <w:rsid w:val="0004380E"/>
    <w:rsid w:val="00063DD9"/>
    <w:rsid w:val="00065647"/>
    <w:rsid w:val="00074301"/>
    <w:rsid w:val="000A5095"/>
    <w:rsid w:val="000B04B3"/>
    <w:rsid w:val="000B17CA"/>
    <w:rsid w:val="000D41F2"/>
    <w:rsid w:val="000F327C"/>
    <w:rsid w:val="000F357B"/>
    <w:rsid w:val="001630F5"/>
    <w:rsid w:val="001B17DB"/>
    <w:rsid w:val="001B39A9"/>
    <w:rsid w:val="001C25A6"/>
    <w:rsid w:val="001D4100"/>
    <w:rsid w:val="001D5C32"/>
    <w:rsid w:val="001D6749"/>
    <w:rsid w:val="001F36E4"/>
    <w:rsid w:val="00217BFB"/>
    <w:rsid w:val="00270545"/>
    <w:rsid w:val="00271F4D"/>
    <w:rsid w:val="002725D1"/>
    <w:rsid w:val="0027654F"/>
    <w:rsid w:val="00283839"/>
    <w:rsid w:val="002A0602"/>
    <w:rsid w:val="002B24E4"/>
    <w:rsid w:val="002C1300"/>
    <w:rsid w:val="003051C8"/>
    <w:rsid w:val="00326D26"/>
    <w:rsid w:val="0039617F"/>
    <w:rsid w:val="003D1B50"/>
    <w:rsid w:val="003F3D4E"/>
    <w:rsid w:val="00416207"/>
    <w:rsid w:val="0043702A"/>
    <w:rsid w:val="0044636A"/>
    <w:rsid w:val="00463F54"/>
    <w:rsid w:val="00486700"/>
    <w:rsid w:val="00496288"/>
    <w:rsid w:val="004E145E"/>
    <w:rsid w:val="004E1A23"/>
    <w:rsid w:val="00504716"/>
    <w:rsid w:val="00507AD4"/>
    <w:rsid w:val="00536A1F"/>
    <w:rsid w:val="00556942"/>
    <w:rsid w:val="00560107"/>
    <w:rsid w:val="00592D20"/>
    <w:rsid w:val="005D6FD0"/>
    <w:rsid w:val="005E719B"/>
    <w:rsid w:val="005E770C"/>
    <w:rsid w:val="006054FD"/>
    <w:rsid w:val="00622683"/>
    <w:rsid w:val="0063530C"/>
    <w:rsid w:val="00656BCF"/>
    <w:rsid w:val="00660DE0"/>
    <w:rsid w:val="006B3CF1"/>
    <w:rsid w:val="006C473D"/>
    <w:rsid w:val="006D0A66"/>
    <w:rsid w:val="006F3DA7"/>
    <w:rsid w:val="00704057"/>
    <w:rsid w:val="007162D6"/>
    <w:rsid w:val="0074641C"/>
    <w:rsid w:val="00757E55"/>
    <w:rsid w:val="00764632"/>
    <w:rsid w:val="00770CBE"/>
    <w:rsid w:val="00785A0A"/>
    <w:rsid w:val="007B1D6E"/>
    <w:rsid w:val="007E4F3E"/>
    <w:rsid w:val="007E7AE8"/>
    <w:rsid w:val="00803B9F"/>
    <w:rsid w:val="00811FFB"/>
    <w:rsid w:val="00833C59"/>
    <w:rsid w:val="008354C2"/>
    <w:rsid w:val="00841302"/>
    <w:rsid w:val="00846681"/>
    <w:rsid w:val="008807FE"/>
    <w:rsid w:val="00884EA2"/>
    <w:rsid w:val="0088656B"/>
    <w:rsid w:val="008F2BE0"/>
    <w:rsid w:val="008F755C"/>
    <w:rsid w:val="00974ACD"/>
    <w:rsid w:val="0098632C"/>
    <w:rsid w:val="009A283F"/>
    <w:rsid w:val="009A5ADE"/>
    <w:rsid w:val="009C1A43"/>
    <w:rsid w:val="009C4223"/>
    <w:rsid w:val="009D327D"/>
    <w:rsid w:val="00A10D55"/>
    <w:rsid w:val="00A1127E"/>
    <w:rsid w:val="00A1342A"/>
    <w:rsid w:val="00A201BE"/>
    <w:rsid w:val="00A244C7"/>
    <w:rsid w:val="00A643CC"/>
    <w:rsid w:val="00A97216"/>
    <w:rsid w:val="00AD4BED"/>
    <w:rsid w:val="00AD598F"/>
    <w:rsid w:val="00AF6092"/>
    <w:rsid w:val="00B031FF"/>
    <w:rsid w:val="00B33B06"/>
    <w:rsid w:val="00B35249"/>
    <w:rsid w:val="00B809EB"/>
    <w:rsid w:val="00B96CCC"/>
    <w:rsid w:val="00BD4675"/>
    <w:rsid w:val="00BD67A7"/>
    <w:rsid w:val="00C04D46"/>
    <w:rsid w:val="00C065C1"/>
    <w:rsid w:val="00C100E1"/>
    <w:rsid w:val="00C23486"/>
    <w:rsid w:val="00C57096"/>
    <w:rsid w:val="00C65791"/>
    <w:rsid w:val="00C65F12"/>
    <w:rsid w:val="00C81DF1"/>
    <w:rsid w:val="00C8714E"/>
    <w:rsid w:val="00CA59B8"/>
    <w:rsid w:val="00CC3C72"/>
    <w:rsid w:val="00CD137E"/>
    <w:rsid w:val="00CE0E66"/>
    <w:rsid w:val="00CE3D75"/>
    <w:rsid w:val="00D1259B"/>
    <w:rsid w:val="00D4737C"/>
    <w:rsid w:val="00D6330A"/>
    <w:rsid w:val="00DB0619"/>
    <w:rsid w:val="00DB089C"/>
    <w:rsid w:val="00DE240D"/>
    <w:rsid w:val="00DF12F8"/>
    <w:rsid w:val="00E21657"/>
    <w:rsid w:val="00E250D2"/>
    <w:rsid w:val="00E51BE5"/>
    <w:rsid w:val="00E53445"/>
    <w:rsid w:val="00E614EA"/>
    <w:rsid w:val="00E636B2"/>
    <w:rsid w:val="00E71EC4"/>
    <w:rsid w:val="00E77AAD"/>
    <w:rsid w:val="00E9739A"/>
    <w:rsid w:val="00EA0D7C"/>
    <w:rsid w:val="00EA3DAF"/>
    <w:rsid w:val="00EB0C7F"/>
    <w:rsid w:val="00EC59AB"/>
    <w:rsid w:val="00F06794"/>
    <w:rsid w:val="00F068BE"/>
    <w:rsid w:val="00F37C39"/>
    <w:rsid w:val="00F733A5"/>
    <w:rsid w:val="00F82E3B"/>
    <w:rsid w:val="00FA4D56"/>
    <w:rsid w:val="00FF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02A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3B9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46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641C"/>
  </w:style>
  <w:style w:type="paragraph" w:styleId="Footer">
    <w:name w:val="footer"/>
    <w:basedOn w:val="Normal"/>
    <w:link w:val="FooterChar"/>
    <w:uiPriority w:val="99"/>
    <w:semiHidden/>
    <w:rsid w:val="00746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641C"/>
  </w:style>
  <w:style w:type="paragraph" w:styleId="BalloonText">
    <w:name w:val="Balloon Text"/>
    <w:basedOn w:val="Normal"/>
    <w:link w:val="BalloonTextChar"/>
    <w:uiPriority w:val="99"/>
    <w:semiHidden/>
    <w:rsid w:val="00F3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7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860</TotalTime>
  <Pages>5</Pages>
  <Words>1028</Words>
  <Characters>5861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mpetrovic</cp:lastModifiedBy>
  <cp:revision>71</cp:revision>
  <cp:lastPrinted>2015-12-03T08:52:00Z</cp:lastPrinted>
  <dcterms:created xsi:type="dcterms:W3CDTF">2013-10-04T07:17:00Z</dcterms:created>
  <dcterms:modified xsi:type="dcterms:W3CDTF">2015-12-11T12:45:00Z</dcterms:modified>
</cp:coreProperties>
</file>